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4" w:type="dxa"/>
        <w:tblLayout w:type="fixed"/>
        <w:tblLook w:val="01E0" w:firstRow="1" w:lastRow="1" w:firstColumn="1" w:lastColumn="1" w:noHBand="0" w:noVBand="0"/>
      </w:tblPr>
      <w:tblGrid>
        <w:gridCol w:w="4644"/>
        <w:gridCol w:w="4820"/>
      </w:tblGrid>
      <w:tr w:rsidR="00DF624F" w:rsidRPr="00533AA1" w:rsidTr="00DF624F">
        <w:tc>
          <w:tcPr>
            <w:tcW w:w="9464" w:type="dxa"/>
            <w:gridSpan w:val="2"/>
          </w:tcPr>
          <w:p w:rsidR="00DF624F" w:rsidRPr="006B199A" w:rsidRDefault="00DF624F" w:rsidP="00B94051">
            <w:pPr>
              <w:ind w:right="-58"/>
            </w:pPr>
          </w:p>
          <w:p w:rsidR="00DF624F" w:rsidRPr="006B199A" w:rsidRDefault="00DF624F" w:rsidP="006B199A">
            <w:pPr>
              <w:rPr>
                <w:b/>
                <w:lang w:val="en-US"/>
              </w:rPr>
            </w:pPr>
            <w:r w:rsidRPr="006B199A">
              <w:rPr>
                <w:b/>
                <w:lang w:val="en-US"/>
              </w:rPr>
              <w:t xml:space="preserve">HUMANITARIAN PROJECT </w:t>
            </w:r>
            <w:r w:rsidR="00F85F93" w:rsidRPr="006B199A">
              <w:rPr>
                <w:b/>
                <w:lang w:val="en-US"/>
              </w:rPr>
              <w:t>«</w:t>
            </w:r>
            <w:r w:rsidRPr="006B199A">
              <w:rPr>
                <w:b/>
                <w:lang w:val="en-US"/>
              </w:rPr>
              <w:t xml:space="preserve">Nature for </w:t>
            </w:r>
            <w:r w:rsidR="006B199A" w:rsidRPr="006B199A">
              <w:rPr>
                <w:b/>
                <w:lang w:val="en-US"/>
              </w:rPr>
              <w:t>everyone!»</w:t>
            </w:r>
          </w:p>
        </w:tc>
      </w:tr>
      <w:tr w:rsidR="00F85F93" w:rsidRPr="00533AA1" w:rsidTr="00DF624F">
        <w:tc>
          <w:tcPr>
            <w:tcW w:w="9464" w:type="dxa"/>
            <w:gridSpan w:val="2"/>
          </w:tcPr>
          <w:p w:rsidR="00F85F93" w:rsidRPr="006B199A" w:rsidRDefault="00F85F93" w:rsidP="00B94051">
            <w:pPr>
              <w:ind w:right="-58"/>
              <w:rPr>
                <w:lang w:val="en-US"/>
              </w:rPr>
            </w:pPr>
          </w:p>
        </w:tc>
      </w:tr>
      <w:tr w:rsidR="00DF624F" w:rsidRPr="00533AA1"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vAlign w:val="center"/>
          </w:tcPr>
          <w:p w:rsidR="00DF624F" w:rsidRPr="006B199A" w:rsidRDefault="00DF624F" w:rsidP="006B199A">
            <w:pPr>
              <w:pStyle w:val="a3"/>
              <w:numPr>
                <w:ilvl w:val="0"/>
                <w:numId w:val="4"/>
              </w:numPr>
              <w:spacing w:line="360" w:lineRule="atLeast"/>
              <w:ind w:left="284" w:hanging="284"/>
              <w:jc w:val="both"/>
              <w:rPr>
                <w:lang w:val="en-US"/>
              </w:rPr>
            </w:pPr>
            <w:r w:rsidRPr="006B199A">
              <w:rPr>
                <w:bCs/>
                <w:lang w:val="en-US"/>
              </w:rPr>
              <w:t>Project Name</w:t>
            </w:r>
            <w:r w:rsidRPr="006B199A">
              <w:rPr>
                <w:b/>
                <w:bCs/>
                <w:lang w:val="en-US"/>
              </w:rPr>
              <w:t>: Nature for everyone!</w:t>
            </w:r>
          </w:p>
        </w:tc>
      </w:tr>
      <w:tr w:rsidR="00DF624F" w:rsidRPr="006B199A"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F624F" w:rsidRPr="006B199A" w:rsidRDefault="00DF624F" w:rsidP="006B199A">
            <w:pPr>
              <w:pStyle w:val="a3"/>
              <w:numPr>
                <w:ilvl w:val="0"/>
                <w:numId w:val="4"/>
              </w:numPr>
              <w:spacing w:line="360" w:lineRule="atLeast"/>
              <w:ind w:left="284" w:hanging="284"/>
              <w:jc w:val="both"/>
              <w:rPr>
                <w:lang w:val="en-US"/>
              </w:rPr>
            </w:pPr>
            <w:r w:rsidRPr="006B199A">
              <w:rPr>
                <w:spacing w:val="-2"/>
                <w:lang w:val="en-US"/>
              </w:rPr>
              <w:t xml:space="preserve"> </w:t>
            </w:r>
            <w:r w:rsidR="00F85F93" w:rsidRPr="006B199A">
              <w:rPr>
                <w:lang w:val="en-US"/>
              </w:rPr>
              <w:t>Project duration</w:t>
            </w:r>
            <w:r w:rsidRPr="006B199A">
              <w:rPr>
                <w:lang w:val="en-US"/>
              </w:rPr>
              <w:t xml:space="preserve">: </w:t>
            </w:r>
            <w:r w:rsidRPr="006B199A">
              <w:rPr>
                <w:b/>
                <w:lang w:val="en-US"/>
              </w:rPr>
              <w:t>01.09.2022 – 01.09.2025</w:t>
            </w:r>
            <w:r w:rsidR="006B199A">
              <w:rPr>
                <w:b/>
              </w:rPr>
              <w:t>.</w:t>
            </w:r>
          </w:p>
        </w:tc>
      </w:tr>
      <w:tr w:rsidR="00DF624F" w:rsidRPr="00533AA1" w:rsidTr="005F57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vAlign w:val="center"/>
          </w:tcPr>
          <w:p w:rsidR="006B199A" w:rsidRPr="006B199A" w:rsidRDefault="00DF624F" w:rsidP="006B199A">
            <w:pPr>
              <w:pStyle w:val="a3"/>
              <w:numPr>
                <w:ilvl w:val="0"/>
                <w:numId w:val="4"/>
              </w:numPr>
              <w:spacing w:line="360" w:lineRule="atLeast"/>
              <w:ind w:left="284" w:hanging="284"/>
              <w:jc w:val="both"/>
              <w:rPr>
                <w:lang w:val="en-US"/>
              </w:rPr>
            </w:pPr>
            <w:r w:rsidRPr="006B199A">
              <w:rPr>
                <w:lang w:val="en-US"/>
              </w:rPr>
              <w:t xml:space="preserve">Organization name: </w:t>
            </w:r>
            <w:r w:rsidRPr="006B199A">
              <w:rPr>
                <w:b/>
                <w:lang w:val="en-US"/>
              </w:rPr>
              <w:t>State educational institution</w:t>
            </w:r>
          </w:p>
          <w:p w:rsidR="00DF624F" w:rsidRPr="006B199A" w:rsidRDefault="00F85F93" w:rsidP="006B199A">
            <w:pPr>
              <w:pStyle w:val="a3"/>
              <w:spacing w:line="360" w:lineRule="atLeast"/>
              <w:ind w:left="284"/>
              <w:jc w:val="both"/>
              <w:rPr>
                <w:lang w:val="en-US"/>
              </w:rPr>
            </w:pPr>
            <w:r w:rsidRPr="006B199A">
              <w:rPr>
                <w:b/>
                <w:lang w:val="en-US"/>
              </w:rPr>
              <w:t>«</w:t>
            </w:r>
            <w:r w:rsidR="00DF624F" w:rsidRPr="006B199A">
              <w:rPr>
                <w:b/>
                <w:lang w:val="en-US"/>
              </w:rPr>
              <w:t>Secondary school № 4 of the town of Vitebsk</w:t>
            </w:r>
            <w:r w:rsidRPr="006B199A">
              <w:rPr>
                <w:b/>
                <w:lang w:val="en-US"/>
              </w:rPr>
              <w:t>»</w:t>
            </w:r>
            <w:r w:rsidR="00DF624F" w:rsidRPr="006B199A">
              <w:rPr>
                <w:b/>
                <w:lang w:val="en-US"/>
              </w:rPr>
              <w:t>.</w:t>
            </w:r>
          </w:p>
        </w:tc>
      </w:tr>
      <w:tr w:rsidR="00DF624F" w:rsidRPr="00533AA1" w:rsidTr="00B06C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vAlign w:val="center"/>
          </w:tcPr>
          <w:p w:rsidR="00DF624F" w:rsidRPr="006B199A" w:rsidRDefault="00DF624F" w:rsidP="006B199A">
            <w:pPr>
              <w:pStyle w:val="a3"/>
              <w:numPr>
                <w:ilvl w:val="0"/>
                <w:numId w:val="4"/>
              </w:numPr>
              <w:spacing w:line="360" w:lineRule="atLeast"/>
              <w:ind w:left="284" w:hanging="284"/>
              <w:jc w:val="both"/>
              <w:rPr>
                <w:lang w:val="en-US"/>
              </w:rPr>
            </w:pPr>
            <w:r w:rsidRPr="006B199A">
              <w:rPr>
                <w:lang w:val="en-US"/>
              </w:rPr>
              <w:t>The aim of the project</w:t>
            </w:r>
          </w:p>
          <w:p w:rsidR="00DF624F" w:rsidRPr="006B199A" w:rsidRDefault="00DF624F" w:rsidP="006B199A">
            <w:pPr>
              <w:spacing w:line="360" w:lineRule="atLeast"/>
              <w:jc w:val="both"/>
              <w:rPr>
                <w:b/>
                <w:lang w:val="en-US"/>
              </w:rPr>
            </w:pPr>
            <w:r w:rsidRPr="006B199A">
              <w:rPr>
                <w:b/>
                <w:lang w:val="en-US"/>
              </w:rPr>
              <w:t>Development of inclusive tourism, adaptation of green areas of the town of Vitebsk for partially sighted persons, creation of sociocultural patterns for disabled people by taking these people out to the public space; to make them visible, and, correspondently, to change the public urban space itself.</w:t>
            </w:r>
          </w:p>
        </w:tc>
      </w:tr>
      <w:tr w:rsidR="00DF624F" w:rsidRPr="006B199A"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F624F" w:rsidRPr="006B199A" w:rsidRDefault="006B199A" w:rsidP="006B199A">
            <w:pPr>
              <w:spacing w:line="360" w:lineRule="atLeast"/>
              <w:jc w:val="both"/>
              <w:rPr>
                <w:lang w:val="en-US"/>
              </w:rPr>
            </w:pPr>
            <w:r w:rsidRPr="00C1020B">
              <w:rPr>
                <w:spacing w:val="-2"/>
                <w:lang w:val="en-US"/>
              </w:rPr>
              <w:t xml:space="preserve">5. </w:t>
            </w:r>
            <w:r w:rsidR="00F85F93" w:rsidRPr="006B199A">
              <w:rPr>
                <w:lang w:val="en-US"/>
              </w:rPr>
              <w:t>Project objectives</w:t>
            </w:r>
          </w:p>
          <w:p w:rsidR="006B199A" w:rsidRDefault="00DF624F" w:rsidP="006B199A">
            <w:pPr>
              <w:jc w:val="both"/>
              <w:rPr>
                <w:b/>
                <w:lang w:val="en-US"/>
              </w:rPr>
            </w:pPr>
            <w:r w:rsidRPr="006B199A">
              <w:rPr>
                <w:b/>
                <w:lang w:val="en-US"/>
              </w:rPr>
              <w:t>1) To create and develop social and recreational services accessible to everyone;</w:t>
            </w:r>
            <w:r w:rsidRPr="006B199A">
              <w:rPr>
                <w:b/>
                <w:lang w:val="en-US"/>
              </w:rPr>
              <w:br/>
              <w:t>2) to promote social inclusion, disabled people must have opportunities for both work and rest;</w:t>
            </w:r>
          </w:p>
          <w:p w:rsidR="00DF624F" w:rsidRPr="006B199A" w:rsidRDefault="00DF624F" w:rsidP="006B199A">
            <w:pPr>
              <w:jc w:val="both"/>
              <w:rPr>
                <w:lang w:val="en-US"/>
              </w:rPr>
            </w:pPr>
            <w:r w:rsidRPr="006B199A">
              <w:rPr>
                <w:b/>
                <w:lang w:val="en-US"/>
              </w:rPr>
              <w:t>3) charity</w:t>
            </w:r>
            <w:r w:rsidRPr="006B199A">
              <w:rPr>
                <w:lang w:val="en-US"/>
              </w:rPr>
              <w:t>.</w:t>
            </w:r>
          </w:p>
        </w:tc>
      </w:tr>
      <w:tr w:rsidR="00DF624F" w:rsidRPr="00533AA1"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F624F" w:rsidRPr="006B199A" w:rsidRDefault="00DF624F" w:rsidP="006B199A">
            <w:pPr>
              <w:jc w:val="both"/>
              <w:rPr>
                <w:lang w:val="en-US"/>
              </w:rPr>
            </w:pPr>
            <w:r w:rsidRPr="006B199A">
              <w:rPr>
                <w:spacing w:val="-2"/>
                <w:lang w:val="en-US"/>
              </w:rPr>
              <w:t xml:space="preserve">6. </w:t>
            </w:r>
            <w:r w:rsidRPr="006B199A">
              <w:rPr>
                <w:i/>
                <w:iCs/>
                <w:lang w:val="en-US"/>
              </w:rPr>
              <w:t>The target group</w:t>
            </w:r>
            <w:r w:rsidRPr="006B199A">
              <w:rPr>
                <w:b/>
                <w:i/>
                <w:iCs/>
                <w:lang w:val="en-US"/>
              </w:rPr>
              <w:t>: </w:t>
            </w:r>
            <w:r w:rsidRPr="006B199A">
              <w:rPr>
                <w:b/>
                <w:lang w:val="en-US"/>
              </w:rPr>
              <w:t>disabled people (partially sighted persons</w:t>
            </w:r>
            <w:r w:rsidR="00533AA1">
              <w:rPr>
                <w:b/>
              </w:rPr>
              <w:t>)</w:t>
            </w:r>
            <w:bookmarkStart w:id="0" w:name="_GoBack"/>
            <w:bookmarkEnd w:id="0"/>
            <w:r w:rsidR="006B199A" w:rsidRPr="006B199A">
              <w:rPr>
                <w:lang w:val="en-US"/>
              </w:rPr>
              <w:t>.</w:t>
            </w:r>
          </w:p>
        </w:tc>
      </w:tr>
      <w:tr w:rsidR="00DF624F" w:rsidRPr="00533AA1" w:rsidTr="005666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vAlign w:val="center"/>
          </w:tcPr>
          <w:p w:rsidR="00DF624F" w:rsidRPr="006B199A" w:rsidRDefault="00DF624F" w:rsidP="006B199A">
            <w:pPr>
              <w:spacing w:line="360" w:lineRule="atLeast"/>
              <w:jc w:val="both"/>
              <w:rPr>
                <w:lang w:val="en-US"/>
              </w:rPr>
            </w:pPr>
            <w:r w:rsidRPr="006B199A">
              <w:rPr>
                <w:lang w:val="en-US"/>
              </w:rPr>
              <w:t>7. Detailed description of activities within the project in line with the defined objectives</w:t>
            </w:r>
          </w:p>
          <w:p w:rsidR="006B199A" w:rsidRDefault="00DF624F" w:rsidP="006B199A">
            <w:pPr>
              <w:spacing w:line="360" w:lineRule="atLeast"/>
              <w:jc w:val="both"/>
              <w:rPr>
                <w:b/>
                <w:lang w:val="en-US"/>
              </w:rPr>
            </w:pPr>
            <w:r w:rsidRPr="006B199A">
              <w:rPr>
                <w:b/>
                <w:i/>
                <w:iCs/>
                <w:lang w:val="en-US"/>
              </w:rPr>
              <w:t xml:space="preserve">Description of activities. </w:t>
            </w:r>
            <w:r w:rsidRPr="006B199A">
              <w:rPr>
                <w:b/>
                <w:lang w:val="en-US"/>
              </w:rPr>
              <w:t>Within the project the following activities are planned:</w:t>
            </w:r>
            <w:r w:rsidRPr="006B199A">
              <w:rPr>
                <w:b/>
                <w:lang w:val="en-US"/>
              </w:rPr>
              <w:br/>
              <w:t>1. To provide disabled people (partially sighted persons) with more social and recreational services it is planned to create a new inclusive path in the Vitebsk Botanical Garden which will be 0,8 km long.</w:t>
            </w:r>
            <w:r w:rsidRPr="006B199A">
              <w:rPr>
                <w:b/>
                <w:lang w:val="en-US"/>
              </w:rPr>
              <w:br/>
              <w:t>2. Along the inclusive path it is necessary to install: five interactive displays, eight tactile maps, nine tactile models of birds and animals; two gazebos, six benches, one chemical WC, to improve the road surface, to make an audio tour around the botanical garden.</w:t>
            </w:r>
          </w:p>
          <w:p w:rsidR="00DF624F" w:rsidRPr="006B199A" w:rsidRDefault="00DF624F" w:rsidP="006B199A">
            <w:pPr>
              <w:spacing w:line="360" w:lineRule="atLeast"/>
              <w:jc w:val="both"/>
              <w:rPr>
                <w:lang w:val="en-US"/>
              </w:rPr>
            </w:pPr>
            <w:r w:rsidRPr="006B199A">
              <w:rPr>
                <w:b/>
                <w:lang w:val="en-US"/>
              </w:rPr>
              <w:t>3. The present project has non-commercial character.</w:t>
            </w:r>
          </w:p>
        </w:tc>
      </w:tr>
      <w:tr w:rsidR="00DF624F" w:rsidRPr="00533AA1"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tcPr>
          <w:p w:rsidR="00DF624F" w:rsidRPr="006B199A" w:rsidRDefault="00DF624F" w:rsidP="00B94051">
            <w:pPr>
              <w:rPr>
                <w:lang w:val="en-US"/>
              </w:rPr>
            </w:pPr>
            <w:r w:rsidRPr="006B199A">
              <w:rPr>
                <w:spacing w:val="-2"/>
                <w:lang w:val="en-US"/>
              </w:rPr>
              <w:t xml:space="preserve">8. </w:t>
            </w:r>
            <w:r w:rsidRPr="006B199A">
              <w:rPr>
                <w:lang w:val="en-US"/>
              </w:rPr>
              <w:t>There</w:t>
            </w:r>
            <w:r w:rsidR="00F85F93" w:rsidRPr="006B199A">
              <w:rPr>
                <w:lang w:val="en-US"/>
              </w:rPr>
              <w:t xml:space="preserve"> quired amount</w:t>
            </w:r>
            <w:r w:rsidR="003834B4" w:rsidRPr="006B199A">
              <w:rPr>
                <w:lang w:val="en-US"/>
              </w:rPr>
              <w:t xml:space="preserve"> (in USA dollars)</w:t>
            </w:r>
            <w:r w:rsidRPr="006B199A">
              <w:rPr>
                <w:spacing w:val="-2"/>
                <w:lang w:val="en-US"/>
              </w:rPr>
              <w:t>:</w:t>
            </w:r>
            <w:r w:rsidRPr="006B199A">
              <w:rPr>
                <w:lang w:val="en-US"/>
              </w:rPr>
              <w:t xml:space="preserve"> </w:t>
            </w:r>
          </w:p>
        </w:tc>
      </w:tr>
      <w:tr w:rsidR="00DF624F" w:rsidRPr="00533AA1" w:rsidTr="006B1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644" w:type="dxa"/>
            <w:shd w:val="clear" w:color="auto" w:fill="auto"/>
          </w:tcPr>
          <w:p w:rsidR="00DF624F" w:rsidRPr="006B199A" w:rsidRDefault="003834B4" w:rsidP="003834B4">
            <w:pPr>
              <w:jc w:val="center"/>
              <w:rPr>
                <w:spacing w:val="-2"/>
                <w:highlight w:val="yellow"/>
              </w:rPr>
            </w:pPr>
            <w:r w:rsidRPr="006B199A">
              <w:rPr>
                <w:spacing w:val="-2"/>
                <w:lang w:val="en-US"/>
              </w:rPr>
              <w:t xml:space="preserve">Source of financing </w:t>
            </w:r>
          </w:p>
        </w:tc>
        <w:tc>
          <w:tcPr>
            <w:tcW w:w="4820" w:type="dxa"/>
            <w:shd w:val="clear" w:color="auto" w:fill="auto"/>
          </w:tcPr>
          <w:p w:rsidR="00DF624F" w:rsidRPr="006B199A" w:rsidRDefault="003834B4" w:rsidP="006B199A">
            <w:pPr>
              <w:jc w:val="center"/>
              <w:rPr>
                <w:lang w:val="en-US"/>
              </w:rPr>
            </w:pPr>
            <w:r w:rsidRPr="006B199A">
              <w:rPr>
                <w:lang w:val="en-US"/>
              </w:rPr>
              <w:t xml:space="preserve">Amount of </w:t>
            </w:r>
            <w:r w:rsidRPr="006B199A">
              <w:rPr>
                <w:spacing w:val="-2"/>
                <w:lang w:val="en-US"/>
              </w:rPr>
              <w:t xml:space="preserve">financing </w:t>
            </w:r>
            <w:r w:rsidRPr="006B199A">
              <w:rPr>
                <w:lang w:val="en-US"/>
              </w:rPr>
              <w:t>(in USA dollars)</w:t>
            </w:r>
            <w:r w:rsidRPr="006B199A">
              <w:rPr>
                <w:spacing w:val="-2"/>
                <w:lang w:val="en-US"/>
              </w:rPr>
              <w:t>:</w:t>
            </w:r>
            <w:r w:rsidRPr="006B199A">
              <w:rPr>
                <w:lang w:val="en-US"/>
              </w:rPr>
              <w:t xml:space="preserve"> </w:t>
            </w:r>
            <w:r w:rsidRPr="006B199A">
              <w:rPr>
                <w:spacing w:val="-2"/>
                <w:lang w:val="en-US"/>
              </w:rPr>
              <w:t xml:space="preserve"> </w:t>
            </w:r>
          </w:p>
        </w:tc>
      </w:tr>
      <w:tr w:rsidR="00DF624F" w:rsidRPr="006B199A" w:rsidTr="006B1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shd w:val="clear" w:color="auto" w:fill="auto"/>
          </w:tcPr>
          <w:p w:rsidR="00DF624F" w:rsidRPr="006B199A" w:rsidRDefault="00DF624F" w:rsidP="00B94051">
            <w:pPr>
              <w:rPr>
                <w:spacing w:val="-2"/>
              </w:rPr>
            </w:pPr>
            <w:r w:rsidRPr="006B199A">
              <w:t>Therequiredamount</w:t>
            </w:r>
          </w:p>
        </w:tc>
        <w:tc>
          <w:tcPr>
            <w:tcW w:w="4820" w:type="dxa"/>
            <w:shd w:val="clear" w:color="auto" w:fill="auto"/>
          </w:tcPr>
          <w:p w:rsidR="00DF624F" w:rsidRPr="006B199A" w:rsidRDefault="00DF624F" w:rsidP="00B94051">
            <w:pPr>
              <w:rPr>
                <w:spacing w:val="-2"/>
              </w:rPr>
            </w:pPr>
            <w:r w:rsidRPr="006B199A">
              <w:rPr>
                <w:b/>
              </w:rPr>
              <w:t>15 000$</w:t>
            </w:r>
          </w:p>
        </w:tc>
      </w:tr>
      <w:tr w:rsidR="00DF624F" w:rsidRPr="006B199A" w:rsidTr="006B19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4644" w:type="dxa"/>
            <w:shd w:val="clear" w:color="auto" w:fill="auto"/>
          </w:tcPr>
          <w:p w:rsidR="00DF624F" w:rsidRPr="006B199A" w:rsidRDefault="00DF624F" w:rsidP="00B94051">
            <w:pPr>
              <w:rPr>
                <w:spacing w:val="-2"/>
              </w:rPr>
            </w:pPr>
            <w:r w:rsidRPr="006B199A">
              <w:t>Co-funding</w:t>
            </w:r>
          </w:p>
        </w:tc>
        <w:tc>
          <w:tcPr>
            <w:tcW w:w="4820" w:type="dxa"/>
            <w:shd w:val="clear" w:color="auto" w:fill="auto"/>
          </w:tcPr>
          <w:p w:rsidR="00DF624F" w:rsidRPr="006B199A" w:rsidRDefault="00DF624F" w:rsidP="00B94051">
            <w:pPr>
              <w:rPr>
                <w:b/>
                <w:spacing w:val="-2"/>
              </w:rPr>
            </w:pPr>
            <w:r w:rsidRPr="006B199A">
              <w:t>Extra-budgetaryactivities</w:t>
            </w:r>
          </w:p>
        </w:tc>
      </w:tr>
      <w:tr w:rsidR="00DF624F" w:rsidRPr="00533AA1" w:rsidTr="00DF62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64" w:type="dxa"/>
            <w:gridSpan w:val="2"/>
            <w:shd w:val="clear" w:color="auto" w:fill="auto"/>
          </w:tcPr>
          <w:p w:rsidR="00DF624F" w:rsidRPr="006B199A" w:rsidRDefault="00DA7804" w:rsidP="00B30741">
            <w:pPr>
              <w:rPr>
                <w:lang w:val="en-US"/>
              </w:rPr>
            </w:pPr>
            <w:r w:rsidRPr="006B199A">
              <w:rPr>
                <w:spacing w:val="-2"/>
                <w:lang w:val="en-US"/>
              </w:rPr>
              <w:t>9</w:t>
            </w:r>
            <w:r w:rsidR="00DF624F" w:rsidRPr="006B199A">
              <w:rPr>
                <w:spacing w:val="-2"/>
                <w:lang w:val="en-US"/>
              </w:rPr>
              <w:t xml:space="preserve">. </w:t>
            </w:r>
            <w:r w:rsidR="00B30741" w:rsidRPr="006B199A">
              <w:rPr>
                <w:spacing w:val="-2"/>
                <w:lang w:val="en-US"/>
              </w:rPr>
              <w:t>Location of the project</w:t>
            </w:r>
            <w:r w:rsidR="00DF624F" w:rsidRPr="006B199A">
              <w:rPr>
                <w:spacing w:val="-2"/>
                <w:lang w:val="en-US"/>
              </w:rPr>
              <w:t>:</w:t>
            </w:r>
            <w:r w:rsidR="00DF624F" w:rsidRPr="006B199A">
              <w:rPr>
                <w:b/>
                <w:lang w:val="en-US"/>
              </w:rPr>
              <w:t xml:space="preserve"> </w:t>
            </w:r>
            <w:r w:rsidR="003834B4" w:rsidRPr="006B199A">
              <w:rPr>
                <w:b/>
                <w:lang w:val="en-US"/>
              </w:rPr>
              <w:t>The Republic of Belarus, the town of Vitebsk</w:t>
            </w:r>
            <w:r w:rsidR="006B199A" w:rsidRPr="006B199A">
              <w:rPr>
                <w:b/>
                <w:lang w:val="en-US"/>
              </w:rPr>
              <w:t>.</w:t>
            </w:r>
          </w:p>
        </w:tc>
      </w:tr>
      <w:tr w:rsidR="003834B4" w:rsidRPr="00533AA1" w:rsidTr="00F80B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2"/>
            <w:shd w:val="clear" w:color="auto" w:fill="auto"/>
            <w:vAlign w:val="center"/>
          </w:tcPr>
          <w:p w:rsidR="006B199A" w:rsidRPr="006B199A" w:rsidRDefault="00DA7804" w:rsidP="006B199A">
            <w:pPr>
              <w:spacing w:line="360" w:lineRule="atLeast"/>
              <w:rPr>
                <w:lang w:val="en-US"/>
              </w:rPr>
            </w:pPr>
            <w:r w:rsidRPr="006B199A">
              <w:rPr>
                <w:lang w:val="en-US"/>
              </w:rPr>
              <w:t>10</w:t>
            </w:r>
            <w:r w:rsidR="003834B4" w:rsidRPr="006B199A">
              <w:rPr>
                <w:lang w:val="en-US"/>
              </w:rPr>
              <w:t>. Project manager</w:t>
            </w:r>
            <w:r w:rsidR="00533AA1" w:rsidRPr="00533AA1">
              <w:rPr>
                <w:lang w:val="en-US"/>
              </w:rPr>
              <w:t>:</w:t>
            </w:r>
            <w:r w:rsidR="006B199A" w:rsidRPr="006B199A">
              <w:rPr>
                <w:lang w:val="en-US"/>
              </w:rPr>
              <w:t xml:space="preserve"> </w:t>
            </w:r>
            <w:r w:rsidR="003834B4" w:rsidRPr="006B199A">
              <w:rPr>
                <w:b/>
                <w:lang w:val="en-US"/>
              </w:rPr>
              <w:t xml:space="preserve">Korotkevich Galina Sergeevna, </w:t>
            </w:r>
          </w:p>
          <w:p w:rsidR="006B199A" w:rsidRDefault="003834B4" w:rsidP="006B199A">
            <w:pPr>
              <w:spacing w:line="360" w:lineRule="atLeast"/>
              <w:rPr>
                <w:b/>
                <w:lang w:val="en-US"/>
              </w:rPr>
            </w:pPr>
            <w:r w:rsidRPr="006B199A">
              <w:rPr>
                <w:b/>
                <w:lang w:val="en-US"/>
              </w:rPr>
              <w:t xml:space="preserve">deputy head for curriculum SEI </w:t>
            </w:r>
            <w:r w:rsidR="006B199A" w:rsidRPr="006B199A">
              <w:rPr>
                <w:b/>
                <w:lang w:val="en-US"/>
              </w:rPr>
              <w:t>«</w:t>
            </w:r>
            <w:r w:rsidRPr="006B199A">
              <w:rPr>
                <w:b/>
                <w:lang w:val="en-US"/>
              </w:rPr>
              <w:t>Secondary school № 4 of the town of Vitebsk</w:t>
            </w:r>
            <w:r w:rsidR="006B199A" w:rsidRPr="006B199A">
              <w:rPr>
                <w:b/>
                <w:lang w:val="en-US"/>
              </w:rPr>
              <w:t>»</w:t>
            </w:r>
            <w:r w:rsidRPr="006B199A">
              <w:rPr>
                <w:b/>
                <w:lang w:val="en-US"/>
              </w:rPr>
              <w:t xml:space="preserve">, </w:t>
            </w:r>
          </w:p>
          <w:p w:rsidR="003834B4" w:rsidRPr="006B199A" w:rsidRDefault="003834B4" w:rsidP="006B199A">
            <w:pPr>
              <w:spacing w:line="360" w:lineRule="atLeast"/>
              <w:rPr>
                <w:b/>
                <w:lang w:val="en-US"/>
              </w:rPr>
            </w:pPr>
            <w:r w:rsidRPr="006B199A">
              <w:rPr>
                <w:b/>
                <w:lang w:val="en-US"/>
              </w:rPr>
              <w:t>telephone</w:t>
            </w:r>
            <w:r w:rsidR="00533AA1" w:rsidRPr="00533AA1">
              <w:rPr>
                <w:b/>
                <w:lang w:val="en-US"/>
              </w:rPr>
              <w:t>:</w:t>
            </w:r>
            <w:r w:rsidRPr="006B199A">
              <w:rPr>
                <w:b/>
                <w:lang w:val="en-US"/>
              </w:rPr>
              <w:t xml:space="preserve"> 8 (0212) 67-89-62; 8 (0212) 67-89-54;</w:t>
            </w:r>
            <w:r w:rsidRPr="006B199A">
              <w:rPr>
                <w:b/>
                <w:lang w:val="en-US"/>
              </w:rPr>
              <w:br/>
              <w:t>e-mail</w:t>
            </w:r>
            <w:r w:rsidR="00533AA1" w:rsidRPr="00533AA1">
              <w:rPr>
                <w:b/>
                <w:lang w:val="en-US"/>
              </w:rPr>
              <w:t>:</w:t>
            </w:r>
            <w:r w:rsidRPr="006B199A">
              <w:rPr>
                <w:b/>
                <w:lang w:val="en-US"/>
              </w:rPr>
              <w:t> </w:t>
            </w:r>
            <w:r w:rsidR="00B30741" w:rsidRPr="006B199A">
              <w:rPr>
                <w:b/>
                <w:lang w:val="en-US"/>
              </w:rPr>
              <w:t>school4@oktvitebsk.by</w:t>
            </w:r>
          </w:p>
        </w:tc>
      </w:tr>
    </w:tbl>
    <w:p w:rsidR="00ED22E5" w:rsidRPr="006B199A" w:rsidRDefault="00ED22E5" w:rsidP="006B199A">
      <w:pPr>
        <w:rPr>
          <w:lang w:val="en-US"/>
        </w:rPr>
      </w:pPr>
    </w:p>
    <w:sectPr w:rsidR="00ED22E5" w:rsidRPr="006B199A" w:rsidSect="006B199A">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2E1809"/>
    <w:multiLevelType w:val="hybridMultilevel"/>
    <w:tmpl w:val="FFE0D5C2"/>
    <w:lvl w:ilvl="0" w:tplc="6F4402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7D0E38"/>
    <w:multiLevelType w:val="hybridMultilevel"/>
    <w:tmpl w:val="D6EEE59E"/>
    <w:lvl w:ilvl="0" w:tplc="0419000F">
      <w:start w:val="1"/>
      <w:numFmt w:val="decimal"/>
      <w:lvlText w:val="%1."/>
      <w:lvlJc w:val="left"/>
      <w:pPr>
        <w:ind w:left="8723" w:hanging="360"/>
      </w:pPr>
      <w:rPr>
        <w:rFonts w:hint="default"/>
      </w:rPr>
    </w:lvl>
    <w:lvl w:ilvl="1" w:tplc="04190019" w:tentative="1">
      <w:start w:val="1"/>
      <w:numFmt w:val="lowerLetter"/>
      <w:lvlText w:val="%2."/>
      <w:lvlJc w:val="left"/>
      <w:pPr>
        <w:ind w:left="9443" w:hanging="360"/>
      </w:pPr>
    </w:lvl>
    <w:lvl w:ilvl="2" w:tplc="0419001B" w:tentative="1">
      <w:start w:val="1"/>
      <w:numFmt w:val="lowerRoman"/>
      <w:lvlText w:val="%3."/>
      <w:lvlJc w:val="right"/>
      <w:pPr>
        <w:ind w:left="10163" w:hanging="180"/>
      </w:pPr>
    </w:lvl>
    <w:lvl w:ilvl="3" w:tplc="0419000F" w:tentative="1">
      <w:start w:val="1"/>
      <w:numFmt w:val="decimal"/>
      <w:lvlText w:val="%4."/>
      <w:lvlJc w:val="left"/>
      <w:pPr>
        <w:ind w:left="10883" w:hanging="360"/>
      </w:pPr>
    </w:lvl>
    <w:lvl w:ilvl="4" w:tplc="04190019" w:tentative="1">
      <w:start w:val="1"/>
      <w:numFmt w:val="lowerLetter"/>
      <w:lvlText w:val="%5."/>
      <w:lvlJc w:val="left"/>
      <w:pPr>
        <w:ind w:left="11603" w:hanging="360"/>
      </w:pPr>
    </w:lvl>
    <w:lvl w:ilvl="5" w:tplc="0419001B" w:tentative="1">
      <w:start w:val="1"/>
      <w:numFmt w:val="lowerRoman"/>
      <w:lvlText w:val="%6."/>
      <w:lvlJc w:val="right"/>
      <w:pPr>
        <w:ind w:left="12323" w:hanging="180"/>
      </w:pPr>
    </w:lvl>
    <w:lvl w:ilvl="6" w:tplc="0419000F" w:tentative="1">
      <w:start w:val="1"/>
      <w:numFmt w:val="decimal"/>
      <w:lvlText w:val="%7."/>
      <w:lvlJc w:val="left"/>
      <w:pPr>
        <w:ind w:left="13043" w:hanging="360"/>
      </w:pPr>
    </w:lvl>
    <w:lvl w:ilvl="7" w:tplc="04190019" w:tentative="1">
      <w:start w:val="1"/>
      <w:numFmt w:val="lowerLetter"/>
      <w:lvlText w:val="%8."/>
      <w:lvlJc w:val="left"/>
      <w:pPr>
        <w:ind w:left="13763" w:hanging="360"/>
      </w:pPr>
    </w:lvl>
    <w:lvl w:ilvl="8" w:tplc="0419001B" w:tentative="1">
      <w:start w:val="1"/>
      <w:numFmt w:val="lowerRoman"/>
      <w:lvlText w:val="%9."/>
      <w:lvlJc w:val="right"/>
      <w:pPr>
        <w:ind w:left="14483" w:hanging="180"/>
      </w:pPr>
    </w:lvl>
  </w:abstractNum>
  <w:abstractNum w:abstractNumId="2" w15:restartNumberingAfterBreak="0">
    <w:nsid w:val="5E110B05"/>
    <w:multiLevelType w:val="hybridMultilevel"/>
    <w:tmpl w:val="F5A20362"/>
    <w:lvl w:ilvl="0" w:tplc="35F20B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96626F"/>
    <w:multiLevelType w:val="hybridMultilevel"/>
    <w:tmpl w:val="65AE4AEA"/>
    <w:lvl w:ilvl="0" w:tplc="A6C2EB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24F"/>
    <w:rsid w:val="003834B4"/>
    <w:rsid w:val="003D0691"/>
    <w:rsid w:val="00533AA1"/>
    <w:rsid w:val="006B199A"/>
    <w:rsid w:val="00B30741"/>
    <w:rsid w:val="00C1020B"/>
    <w:rsid w:val="00DA7804"/>
    <w:rsid w:val="00DF624F"/>
    <w:rsid w:val="00ED22E5"/>
    <w:rsid w:val="00F85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07A5"/>
  <w15:docId w15:val="{86FC072C-2932-4B40-8B3F-81E238E4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624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9FFAC-D076-45EE-AF6A-F3D701D3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297</Words>
  <Characters>1696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Татьянка</cp:lastModifiedBy>
  <cp:revision>8</cp:revision>
  <dcterms:created xsi:type="dcterms:W3CDTF">2024-12-18T11:20:00Z</dcterms:created>
  <dcterms:modified xsi:type="dcterms:W3CDTF">2024-12-18T17:43:00Z</dcterms:modified>
</cp:coreProperties>
</file>